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0DDB" w14:textId="77777777" w:rsidR="008E1DC0" w:rsidRPr="00E47529" w:rsidRDefault="008E1DC0" w:rsidP="008E1DC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29">
        <w:rPr>
          <w:rFonts w:ascii="Times New Roman" w:hAnsi="Times New Roman" w:cs="Times New Roman"/>
          <w:b/>
          <w:sz w:val="24"/>
          <w:szCs w:val="24"/>
        </w:rPr>
        <w:t>Основные требования к потенциальному Партнеру для участия в Проекте и перечень необходимых документов</w:t>
      </w:r>
    </w:p>
    <w:p w14:paraId="334A7ABA" w14:textId="77777777" w:rsidR="008E1DC0" w:rsidRPr="00E47529" w:rsidRDefault="008E1DC0" w:rsidP="008E1DC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789"/>
      </w:tblGrid>
      <w:tr w:rsidR="008E1DC0" w:rsidRPr="00E47529" w14:paraId="423EA7E8" w14:textId="77777777" w:rsidTr="00EE7B16">
        <w:trPr>
          <w:trHeight w:val="415"/>
        </w:trPr>
        <w:tc>
          <w:tcPr>
            <w:tcW w:w="596" w:type="dxa"/>
            <w:shd w:val="clear" w:color="auto" w:fill="D9D9D9" w:themeFill="background1" w:themeFillShade="D9"/>
          </w:tcPr>
          <w:p w14:paraId="4B530843" w14:textId="77777777" w:rsidR="008E1DC0" w:rsidRPr="00E47529" w:rsidRDefault="008E1DC0" w:rsidP="00EE7B16">
            <w:pPr>
              <w:ind w:right="26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п/п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4B70D23F" w14:textId="77777777" w:rsidR="008E1DC0" w:rsidRPr="00E47529" w:rsidRDefault="008E1DC0" w:rsidP="00EE7B16">
            <w:pPr>
              <w:ind w:firstLine="709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szCs w:val="24"/>
                <w:lang w:eastAsia="zh-CN"/>
              </w:rPr>
              <w:t>Наименование документа</w:t>
            </w:r>
          </w:p>
        </w:tc>
      </w:tr>
      <w:tr w:rsidR="008E1DC0" w:rsidRPr="00E47529" w14:paraId="1F35A738" w14:textId="77777777" w:rsidTr="00EE7B16">
        <w:trPr>
          <w:trHeight w:val="415"/>
        </w:trPr>
        <w:tc>
          <w:tcPr>
            <w:tcW w:w="596" w:type="dxa"/>
          </w:tcPr>
          <w:p w14:paraId="78BC5422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6BF488EC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Заявка (на официальном бланке субъекта предпринимательства, скрепленная фирменной печатью и подписью первого руководителя) в адрес АО «СПК «</w:t>
            </w:r>
            <w:proofErr w:type="spellStart"/>
            <w:r w:rsidRPr="00E47529">
              <w:rPr>
                <w:rFonts w:ascii="Times New Roman" w:hAnsi="Times New Roman" w:cs="Times New Roman"/>
                <w:lang w:eastAsia="zh-CN"/>
              </w:rPr>
              <w:t>Shymkent</w:t>
            </w:r>
            <w:proofErr w:type="spellEnd"/>
            <w:r w:rsidRPr="00E47529">
              <w:rPr>
                <w:rFonts w:ascii="Times New Roman" w:hAnsi="Times New Roman" w:cs="Times New Roman"/>
                <w:lang w:eastAsia="zh-CN"/>
              </w:rPr>
              <w:t xml:space="preserve">» </w:t>
            </w:r>
            <w:r w:rsidRPr="00E47529">
              <w:rPr>
                <w:rFonts w:ascii="Times New Roman" w:hAnsi="Times New Roman" w:cs="Times New Roman"/>
                <w:iCs/>
              </w:rPr>
              <w:t>по форме согласно</w:t>
            </w:r>
            <w:r w:rsidRPr="00E47529">
              <w:rPr>
                <w:rFonts w:ascii="Times New Roman" w:hAnsi="Times New Roman" w:cs="Times New Roman"/>
                <w:i/>
              </w:rPr>
              <w:t xml:space="preserve"> Приложению 2;</w:t>
            </w:r>
          </w:p>
        </w:tc>
      </w:tr>
      <w:tr w:rsidR="008E1DC0" w:rsidRPr="00E47529" w14:paraId="7FBB900A" w14:textId="77777777" w:rsidTr="00EE7B16">
        <w:trPr>
          <w:trHeight w:val="223"/>
        </w:trPr>
        <w:tc>
          <w:tcPr>
            <w:tcW w:w="596" w:type="dxa"/>
          </w:tcPr>
          <w:p w14:paraId="685CCEF5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4B7C6F02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Расписка согласно</w:t>
            </w:r>
            <w:r w:rsidRPr="00E47529">
              <w:rPr>
                <w:rFonts w:ascii="Times New Roman" w:hAnsi="Times New Roman" w:cs="Times New Roman"/>
                <w:i/>
                <w:iCs/>
                <w:lang w:eastAsia="zh-CN"/>
              </w:rPr>
              <w:t xml:space="preserve"> Приложению А</w:t>
            </w:r>
            <w:r w:rsidRPr="00E47529">
              <w:rPr>
                <w:rFonts w:ascii="Times New Roman" w:hAnsi="Times New Roman" w:cs="Times New Roman"/>
                <w:i/>
                <w:iCs/>
              </w:rPr>
              <w:t>;</w:t>
            </w:r>
          </w:p>
        </w:tc>
      </w:tr>
      <w:tr w:rsidR="008E1DC0" w:rsidRPr="00E47529" w14:paraId="27C6A001" w14:textId="77777777" w:rsidTr="00EE7B16">
        <w:trPr>
          <w:trHeight w:val="196"/>
        </w:trPr>
        <w:tc>
          <w:tcPr>
            <w:tcW w:w="596" w:type="dxa"/>
          </w:tcPr>
          <w:p w14:paraId="5991DA8C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4B7A2412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</w:rPr>
              <w:t xml:space="preserve">Анкета заявителя Проекта согласно </w:t>
            </w:r>
            <w:r w:rsidRPr="00E47529">
              <w:rPr>
                <w:rFonts w:ascii="Times New Roman" w:hAnsi="Times New Roman" w:cs="Times New Roman"/>
                <w:i/>
              </w:rPr>
              <w:t>Приложению 3;</w:t>
            </w:r>
          </w:p>
        </w:tc>
      </w:tr>
      <w:tr w:rsidR="008E1DC0" w:rsidRPr="00E47529" w14:paraId="278A80B0" w14:textId="77777777" w:rsidTr="00EE7B16">
        <w:trPr>
          <w:trHeight w:val="415"/>
        </w:trPr>
        <w:tc>
          <w:tcPr>
            <w:tcW w:w="596" w:type="dxa"/>
          </w:tcPr>
          <w:p w14:paraId="09F51B8F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1B2F0495" w14:textId="77777777" w:rsidR="008E1DC0" w:rsidRPr="00E47529" w:rsidRDefault="008E1DC0" w:rsidP="008E1D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218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Копии Устава, Учредительного договора (при наличии);</w:t>
            </w:r>
          </w:p>
          <w:p w14:paraId="75CF947A" w14:textId="77777777" w:rsidR="008E1DC0" w:rsidRPr="00E47529" w:rsidRDefault="008E1DC0" w:rsidP="008E1D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218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Копия приказа о назначении исполнительного органа;</w:t>
            </w:r>
          </w:p>
          <w:p w14:paraId="3780100C" w14:textId="77777777" w:rsidR="008E1DC0" w:rsidRPr="00E47529" w:rsidRDefault="008E1DC0" w:rsidP="008E1D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218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Копия решения о назначении первого руководителя;</w:t>
            </w:r>
          </w:p>
          <w:p w14:paraId="46F45C6C" w14:textId="77777777" w:rsidR="008E1DC0" w:rsidRPr="00E47529" w:rsidRDefault="008E1DC0" w:rsidP="008E1D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218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Копия документа, удостоверяющего личность первого руководителя и учредителя(-ей).</w:t>
            </w:r>
          </w:p>
        </w:tc>
      </w:tr>
      <w:tr w:rsidR="008E1DC0" w:rsidRPr="00E47529" w14:paraId="2935EC67" w14:textId="77777777" w:rsidTr="00EE7B16">
        <w:trPr>
          <w:trHeight w:val="254"/>
        </w:trPr>
        <w:tc>
          <w:tcPr>
            <w:tcW w:w="596" w:type="dxa"/>
          </w:tcPr>
          <w:p w14:paraId="0777B788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16C89CD9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Оригинал нотариально заверенной карточки с образцами подписей первого руководителя.</w:t>
            </w:r>
          </w:p>
        </w:tc>
      </w:tr>
      <w:tr w:rsidR="008E1DC0" w:rsidRPr="00E47529" w14:paraId="03E73F0C" w14:textId="77777777" w:rsidTr="00EE7B16">
        <w:trPr>
          <w:trHeight w:val="421"/>
        </w:trPr>
        <w:tc>
          <w:tcPr>
            <w:tcW w:w="596" w:type="dxa"/>
          </w:tcPr>
          <w:p w14:paraId="14BAEE68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6258CE17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eastAsia="Times New Roman" w:hAnsi="Times New Roman" w:cs="Times New Roman"/>
              </w:rPr>
              <w:t>Государственная лицензия на производство СМР 1 – 2 категории в соответствии с законодательством Республики Казахстан</w:t>
            </w:r>
          </w:p>
        </w:tc>
      </w:tr>
      <w:tr w:rsidR="008E1DC0" w:rsidRPr="00E47529" w14:paraId="796294A3" w14:textId="77777777" w:rsidTr="00EE7B16">
        <w:trPr>
          <w:trHeight w:val="421"/>
        </w:trPr>
        <w:tc>
          <w:tcPr>
            <w:tcW w:w="596" w:type="dxa"/>
          </w:tcPr>
          <w:p w14:paraId="596A580B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5FC09009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 xml:space="preserve">Справка о всех регистрационных действиях юридического лица (со сроком не более 5 (пяти) рабочих дней на момент предоставления </w:t>
            </w:r>
            <w:r w:rsidRPr="00E47529">
              <w:rPr>
                <w:rFonts w:ascii="Times New Roman" w:eastAsia="Times New Roman" w:hAnsi="Times New Roman" w:cs="Times New Roman"/>
                <w:color w:val="000000"/>
              </w:rPr>
              <w:t>Предложения</w:t>
            </w:r>
            <w:r w:rsidRPr="00E47529">
              <w:rPr>
                <w:rFonts w:ascii="Times New Roman" w:hAnsi="Times New Roman" w:cs="Times New Roman"/>
                <w:lang w:eastAsia="zh-CN"/>
              </w:rPr>
              <w:t>);</w:t>
            </w:r>
          </w:p>
        </w:tc>
      </w:tr>
      <w:tr w:rsidR="008E1DC0" w:rsidRPr="00E47529" w14:paraId="7D0678E6" w14:textId="77777777" w:rsidTr="00EE7B16">
        <w:trPr>
          <w:trHeight w:val="396"/>
        </w:trPr>
        <w:tc>
          <w:tcPr>
            <w:tcW w:w="596" w:type="dxa"/>
          </w:tcPr>
          <w:p w14:paraId="55ED3C95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0939F447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 xml:space="preserve">Оригинал акта сверки с Налогового органа/ справки с Налогового органа об отсутствии задолженности перед бюджетом (не более 15 (пятнадцати) рабочих дней на момент предоставления </w:t>
            </w:r>
            <w:r w:rsidRPr="00E47529">
              <w:rPr>
                <w:rFonts w:ascii="Times New Roman" w:eastAsia="Times New Roman" w:hAnsi="Times New Roman" w:cs="Times New Roman"/>
                <w:color w:val="000000"/>
              </w:rPr>
              <w:t>Предложения</w:t>
            </w:r>
            <w:r w:rsidRPr="00E47529">
              <w:rPr>
                <w:rFonts w:ascii="Times New Roman" w:hAnsi="Times New Roman" w:cs="Times New Roman"/>
                <w:lang w:eastAsia="zh-CN"/>
              </w:rPr>
              <w:t>);</w:t>
            </w:r>
          </w:p>
          <w:p w14:paraId="0F5CFA99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i/>
                <w:lang w:eastAsia="zh-CN"/>
              </w:rPr>
            </w:pPr>
            <w:r w:rsidRPr="00E47529">
              <w:rPr>
                <w:rFonts w:ascii="Times New Roman" w:hAnsi="Times New Roman" w:cs="Times New Roman"/>
                <w:i/>
                <w:lang w:eastAsia="zh-CN"/>
              </w:rPr>
              <w:t>Допускается задолженность до 1 МРП.</w:t>
            </w:r>
          </w:p>
        </w:tc>
      </w:tr>
      <w:tr w:rsidR="008E1DC0" w:rsidRPr="00E47529" w14:paraId="5BCEA2C8" w14:textId="77777777" w:rsidTr="00EE7B16">
        <w:trPr>
          <w:trHeight w:val="228"/>
        </w:trPr>
        <w:tc>
          <w:tcPr>
            <w:tcW w:w="596" w:type="dxa"/>
          </w:tcPr>
          <w:p w14:paraId="7C590E08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789" w:type="dxa"/>
          </w:tcPr>
          <w:p w14:paraId="7F7C3A1F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Оригинал справки с обслуживающего(-их) банка(-</w:t>
            </w:r>
            <w:proofErr w:type="spellStart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ов</w:t>
            </w:r>
            <w:proofErr w:type="spellEnd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) о наличии/ отсутствии ссудной задолженности;</w:t>
            </w:r>
          </w:p>
        </w:tc>
      </w:tr>
      <w:tr w:rsidR="008E1DC0" w:rsidRPr="00E47529" w14:paraId="3C65E4E1" w14:textId="77777777" w:rsidTr="00EE7B16">
        <w:trPr>
          <w:trHeight w:val="389"/>
        </w:trPr>
        <w:tc>
          <w:tcPr>
            <w:tcW w:w="596" w:type="dxa"/>
          </w:tcPr>
          <w:p w14:paraId="2147C5AC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59772A5B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</w:rPr>
            </w:pPr>
            <w:r w:rsidRPr="00E47529">
              <w:rPr>
                <w:rFonts w:ascii="Times New Roman" w:hAnsi="Times New Roman" w:cs="Times New Roman"/>
              </w:rPr>
              <w:t>Презентация проекта согласно следующей структуре:</w:t>
            </w:r>
          </w:p>
          <w:p w14:paraId="4BA0BADA" w14:textId="77777777" w:rsidR="008E1DC0" w:rsidRPr="00E47529" w:rsidRDefault="008E1DC0" w:rsidP="008E1DC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E47529">
              <w:rPr>
                <w:rFonts w:ascii="Times New Roman" w:hAnsi="Times New Roman" w:cs="Times New Roman"/>
              </w:rPr>
              <w:t>Наименование проекта;</w:t>
            </w:r>
          </w:p>
          <w:p w14:paraId="702D1635" w14:textId="77777777" w:rsidR="008E1DC0" w:rsidRPr="00E47529" w:rsidRDefault="008E1DC0" w:rsidP="008E1DC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E47529">
              <w:rPr>
                <w:rFonts w:ascii="Times New Roman" w:hAnsi="Times New Roman" w:cs="Times New Roman"/>
              </w:rPr>
              <w:t>Паспорт проекта (проектная мощность);</w:t>
            </w:r>
          </w:p>
          <w:p w14:paraId="0CB9E75E" w14:textId="77777777" w:rsidR="008E1DC0" w:rsidRPr="00E47529" w:rsidRDefault="008E1DC0" w:rsidP="008E1DC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E47529">
              <w:rPr>
                <w:rFonts w:ascii="Times New Roman" w:hAnsi="Times New Roman" w:cs="Times New Roman"/>
              </w:rPr>
              <w:t>Ситуационная схема (расположение объекта проекта на карте города (района));</w:t>
            </w:r>
          </w:p>
          <w:p w14:paraId="52EDBB38" w14:textId="77777777" w:rsidR="008E1DC0" w:rsidRPr="00E47529" w:rsidRDefault="008E1DC0" w:rsidP="008E1DC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E47529">
              <w:rPr>
                <w:rFonts w:ascii="Times New Roman" w:hAnsi="Times New Roman" w:cs="Times New Roman"/>
              </w:rPr>
              <w:t>Эскизный проект, утвержденный уполномоченным органом;</w:t>
            </w:r>
          </w:p>
          <w:p w14:paraId="0534246C" w14:textId="77777777" w:rsidR="008E1DC0" w:rsidRPr="00E47529" w:rsidRDefault="008E1DC0" w:rsidP="008E1D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</w:rPr>
              <w:t>Портфолио Заявителя (ранее реализованные проекты, при наличии);</w:t>
            </w:r>
          </w:p>
        </w:tc>
      </w:tr>
      <w:tr w:rsidR="008E1DC0" w:rsidRPr="00E47529" w14:paraId="586380AB" w14:textId="77777777" w:rsidTr="00EE7B16">
        <w:trPr>
          <w:trHeight w:val="89"/>
        </w:trPr>
        <w:tc>
          <w:tcPr>
            <w:tcW w:w="596" w:type="dxa"/>
          </w:tcPr>
          <w:p w14:paraId="2C0A5492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</w:tcPr>
          <w:p w14:paraId="235B2DCC" w14:textId="77777777" w:rsidR="008E1DC0" w:rsidRPr="00E47529" w:rsidRDefault="008E1DC0" w:rsidP="00EE7B16">
            <w:pPr>
              <w:ind w:left="59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 xml:space="preserve">Оригиналы финансовой отчетности формы 1, 2, 3 (с расшифровками кредиторской задолженности, с указанием причины и даты возникновения, расшифровка основных средств только за крайний год) за последние 3 (три) года деятельности </w:t>
            </w:r>
            <w:r w:rsidRPr="00E47529">
              <w:rPr>
                <w:rFonts w:ascii="Times New Roman" w:hAnsi="Times New Roman" w:cs="Times New Roman"/>
                <w:lang w:eastAsia="zh-CN"/>
              </w:rPr>
              <w:t xml:space="preserve">Заявителя </w:t>
            </w:r>
            <w:r w:rsidRPr="00E47529">
              <w:rPr>
                <w:rFonts w:ascii="Times New Roman" w:eastAsia="Times New Roman" w:hAnsi="Times New Roman" w:cs="Times New Roman"/>
                <w:color w:val="000000"/>
              </w:rPr>
              <w:t>(согласно приказу Министра финансов Республики, Казахстан от 1 августа 2017 года № 468)</w:t>
            </w:r>
            <w:r w:rsidRPr="00E47529">
              <w:rPr>
                <w:rFonts w:ascii="Times New Roman" w:hAnsi="Times New Roman" w:cs="Times New Roman"/>
                <w:lang w:eastAsia="zh-CN"/>
              </w:rPr>
              <w:t>;</w:t>
            </w:r>
          </w:p>
          <w:p w14:paraId="7BF8ACE5" w14:textId="77777777" w:rsidR="008E1DC0" w:rsidRPr="00E47529" w:rsidRDefault="008E1DC0" w:rsidP="00EE7B16">
            <w:pPr>
              <w:ind w:left="59"/>
              <w:rPr>
                <w:rFonts w:ascii="Times New Roman" w:hAnsi="Times New Roman" w:cs="Times New Roman"/>
                <w:lang w:eastAsia="zh-CN"/>
              </w:rPr>
            </w:pPr>
          </w:p>
          <w:p w14:paraId="0E0DB977" w14:textId="77777777" w:rsidR="008E1DC0" w:rsidRPr="00E47529" w:rsidRDefault="008E1DC0" w:rsidP="00EE7B16">
            <w:pPr>
              <w:ind w:left="59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Платежеспособность Партнера может быть подтверждена гарантиями третьих лиц являющиеся аффилированными с Партнером.</w:t>
            </w:r>
          </w:p>
          <w:p w14:paraId="3F90CFD7" w14:textId="77777777" w:rsidR="008E1DC0" w:rsidRPr="00E47529" w:rsidRDefault="008E1DC0" w:rsidP="00EE7B16">
            <w:pPr>
              <w:ind w:left="59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Третьи лица, выступающие Гарантами, дополнительно предоставляют следующие документы:</w:t>
            </w:r>
          </w:p>
          <w:p w14:paraId="31823B21" w14:textId="77777777" w:rsidR="008E1DC0" w:rsidRPr="00E47529" w:rsidRDefault="008E1DC0" w:rsidP="00EE7B16">
            <w:pPr>
              <w:ind w:left="59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 xml:space="preserve">- письмо-подтверждение гаранта о своей ответственности за исполнение обязательств Заявителя в реализации Проекта; </w:t>
            </w:r>
          </w:p>
          <w:p w14:paraId="6C233A86" w14:textId="77777777" w:rsidR="008E1DC0" w:rsidRPr="00E47529" w:rsidRDefault="008E1DC0" w:rsidP="00EE7B16">
            <w:pPr>
              <w:ind w:left="59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lastRenderedPageBreak/>
              <w:t>- решение учредителя(-ей) гаранта о своей ответственности за исполнение обязательств Заявителя в реализации Проекта;</w:t>
            </w:r>
          </w:p>
          <w:p w14:paraId="1E892935" w14:textId="77777777" w:rsidR="008E1DC0" w:rsidRPr="00E47529" w:rsidRDefault="008E1DC0" w:rsidP="00EE7B16">
            <w:pPr>
              <w:ind w:left="59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- документ о подтверждении аффилированности;</w:t>
            </w:r>
          </w:p>
          <w:p w14:paraId="0EFE99EB" w14:textId="77777777" w:rsidR="008E1DC0" w:rsidRPr="00E47529" w:rsidRDefault="008E1DC0" w:rsidP="00EE7B16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- для определения платежеспособности гаранта необходимо предоставить документы, указанные в п.1, п.2 и п.3 настоящей таблицы;</w:t>
            </w:r>
          </w:p>
        </w:tc>
      </w:tr>
      <w:tr w:rsidR="008E1DC0" w:rsidRPr="00E47529" w14:paraId="7C22B511" w14:textId="77777777" w:rsidTr="00EE7B16">
        <w:trPr>
          <w:trHeight w:val="89"/>
        </w:trPr>
        <w:tc>
          <w:tcPr>
            <w:tcW w:w="596" w:type="dxa"/>
          </w:tcPr>
          <w:p w14:paraId="7C4C1814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  <w:vAlign w:val="center"/>
          </w:tcPr>
          <w:p w14:paraId="0E44B00E" w14:textId="77777777" w:rsidR="008E1DC0" w:rsidRPr="00E47529" w:rsidRDefault="008E1DC0" w:rsidP="00EE7B16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Правоустанавливающие документы на земельный (-</w:t>
            </w:r>
            <w:proofErr w:type="spellStart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ые</w:t>
            </w:r>
            <w:proofErr w:type="spellEnd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) участок (-</w:t>
            </w:r>
            <w:proofErr w:type="spellStart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ки</w:t>
            </w:r>
            <w:proofErr w:type="spellEnd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);</w:t>
            </w:r>
          </w:p>
        </w:tc>
      </w:tr>
      <w:tr w:rsidR="008E1DC0" w:rsidRPr="00E47529" w14:paraId="4711D5E1" w14:textId="77777777" w:rsidTr="00EE7B16">
        <w:trPr>
          <w:trHeight w:val="89"/>
        </w:trPr>
        <w:tc>
          <w:tcPr>
            <w:tcW w:w="596" w:type="dxa"/>
          </w:tcPr>
          <w:p w14:paraId="5A893EEA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  <w:vAlign w:val="center"/>
          </w:tcPr>
          <w:p w14:paraId="5E3F8D05" w14:textId="77777777" w:rsidR="008E1DC0" w:rsidRPr="00E47529" w:rsidRDefault="008E1DC0" w:rsidP="00EE7B16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Сведения о зарегистрированных правах (обременениях) на недвижимое имущество (земельный (-</w:t>
            </w:r>
            <w:proofErr w:type="spellStart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ые</w:t>
            </w:r>
            <w:proofErr w:type="spellEnd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) участок (-</w:t>
            </w:r>
            <w:proofErr w:type="spellStart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ки</w:t>
            </w:r>
            <w:proofErr w:type="spellEnd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);</w:t>
            </w:r>
          </w:p>
        </w:tc>
      </w:tr>
      <w:tr w:rsidR="008E1DC0" w:rsidRPr="00E47529" w14:paraId="3463119A" w14:textId="77777777" w:rsidTr="00EE7B16">
        <w:trPr>
          <w:trHeight w:val="89"/>
        </w:trPr>
        <w:tc>
          <w:tcPr>
            <w:tcW w:w="596" w:type="dxa"/>
          </w:tcPr>
          <w:p w14:paraId="1246E325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  <w:vAlign w:val="center"/>
          </w:tcPr>
          <w:p w14:paraId="4484C414" w14:textId="77777777" w:rsidR="008E1DC0" w:rsidRPr="00E47529" w:rsidRDefault="008E1DC0" w:rsidP="00EE7B16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ПСД с положительным заключением комплексной вневедомственной или государственной экспертизы;</w:t>
            </w:r>
          </w:p>
        </w:tc>
      </w:tr>
      <w:tr w:rsidR="008E1DC0" w:rsidRPr="00E47529" w14:paraId="157D614C" w14:textId="77777777" w:rsidTr="00EE7B16">
        <w:trPr>
          <w:trHeight w:val="89"/>
        </w:trPr>
        <w:tc>
          <w:tcPr>
            <w:tcW w:w="596" w:type="dxa"/>
          </w:tcPr>
          <w:p w14:paraId="57A70EB8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  <w:vAlign w:val="center"/>
          </w:tcPr>
          <w:p w14:paraId="3EEC9783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Талон о приеме уведомления о начале или прекращения осуществления деятельности или определенных действий в случае наличия незавершенного строительства по Проекту;</w:t>
            </w:r>
          </w:p>
        </w:tc>
      </w:tr>
      <w:tr w:rsidR="008E1DC0" w:rsidRPr="00E47529" w14:paraId="2F481D02" w14:textId="77777777" w:rsidTr="00EE7B16">
        <w:trPr>
          <w:trHeight w:val="89"/>
        </w:trPr>
        <w:tc>
          <w:tcPr>
            <w:tcW w:w="596" w:type="dxa"/>
          </w:tcPr>
          <w:p w14:paraId="060A58E2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  <w:vAlign w:val="center"/>
          </w:tcPr>
          <w:p w14:paraId="56009963" w14:textId="77777777" w:rsidR="008E1DC0" w:rsidRPr="00E47529" w:rsidRDefault="008E1DC0" w:rsidP="008E1DC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Заключение технического обследования государственного уполномоченного органа (АО «</w:t>
            </w:r>
            <w:proofErr w:type="spellStart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КазНИИСА</w:t>
            </w:r>
            <w:proofErr w:type="spellEnd"/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 xml:space="preserve">»), в случае рассмотрения проекта на земельном участке с незавершенным строительством; </w:t>
            </w:r>
            <w:r w:rsidRPr="00E47529">
              <w:rPr>
                <w:rFonts w:ascii="Times New Roman" w:hAnsi="Times New Roman"/>
              </w:rPr>
              <w:t>В случае отставания от ГПР более 6 (шести) месяцев, наличие действующего заключения технического обследования государственного уполномоченного органа (АО «</w:t>
            </w:r>
            <w:proofErr w:type="spellStart"/>
            <w:r w:rsidRPr="00E47529">
              <w:rPr>
                <w:rFonts w:ascii="Times New Roman" w:hAnsi="Times New Roman"/>
              </w:rPr>
              <w:t>КазНИИСА</w:t>
            </w:r>
            <w:proofErr w:type="spellEnd"/>
            <w:r w:rsidRPr="00E47529">
              <w:rPr>
                <w:rFonts w:ascii="Times New Roman" w:hAnsi="Times New Roman"/>
              </w:rPr>
              <w:t>»);</w:t>
            </w:r>
          </w:p>
          <w:p w14:paraId="70094926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8E1DC0" w:rsidRPr="00E47529" w14:paraId="23C5286E" w14:textId="77777777" w:rsidTr="00EE7B16">
        <w:trPr>
          <w:trHeight w:val="89"/>
        </w:trPr>
        <w:tc>
          <w:tcPr>
            <w:tcW w:w="596" w:type="dxa"/>
          </w:tcPr>
          <w:p w14:paraId="7C8DA645" w14:textId="77777777" w:rsidR="008E1DC0" w:rsidRPr="00E47529" w:rsidRDefault="008E1DC0" w:rsidP="008E1DC0">
            <w:pPr>
              <w:numPr>
                <w:ilvl w:val="0"/>
                <w:numId w:val="1"/>
              </w:numPr>
              <w:spacing w:after="0" w:line="240" w:lineRule="auto"/>
              <w:ind w:left="0" w:right="26" w:firstLine="0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789" w:type="dxa"/>
            <w:vAlign w:val="center"/>
          </w:tcPr>
          <w:p w14:paraId="6130AF62" w14:textId="77777777" w:rsidR="008E1DC0" w:rsidRPr="00E47529" w:rsidRDefault="008E1DC0" w:rsidP="00EE7B16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47529">
              <w:rPr>
                <w:rFonts w:ascii="Times New Roman" w:hAnsi="Times New Roman" w:cs="Times New Roman"/>
                <w:szCs w:val="24"/>
                <w:lang w:eastAsia="zh-CN"/>
              </w:rPr>
              <w:t>Независимая оценка залогового имущества.</w:t>
            </w:r>
          </w:p>
        </w:tc>
      </w:tr>
    </w:tbl>
    <w:p w14:paraId="5DACD807" w14:textId="77777777" w:rsidR="008E1DC0" w:rsidRPr="00E47529" w:rsidRDefault="008E1DC0" w:rsidP="008E1D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EBE51" w14:textId="77777777" w:rsidR="002F0A0B" w:rsidRDefault="002F0A0B"/>
    <w:sectPr w:rsidR="002F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72E"/>
    <w:multiLevelType w:val="hybridMultilevel"/>
    <w:tmpl w:val="0FCEBF1C"/>
    <w:lvl w:ilvl="0" w:tplc="41B4207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lang w:val="kk-KZ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5C41"/>
    <w:multiLevelType w:val="multilevel"/>
    <w:tmpl w:val="0B1230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5C8F16D9"/>
    <w:multiLevelType w:val="hybridMultilevel"/>
    <w:tmpl w:val="2BE8CBE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776"/>
    <w:multiLevelType w:val="hybridMultilevel"/>
    <w:tmpl w:val="C082ECB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84"/>
    <w:rsid w:val="002F0A0B"/>
    <w:rsid w:val="008E1DC0"/>
    <w:rsid w:val="00D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667A8-74B0-49EF-BB78-295A7C3D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C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 IT</dc:creator>
  <cp:keywords/>
  <dc:description/>
  <cp:lastModifiedBy>Progress IT</cp:lastModifiedBy>
  <cp:revision>2</cp:revision>
  <dcterms:created xsi:type="dcterms:W3CDTF">2024-09-05T06:25:00Z</dcterms:created>
  <dcterms:modified xsi:type="dcterms:W3CDTF">2024-09-05T06:26:00Z</dcterms:modified>
</cp:coreProperties>
</file>